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99" w:rsidRDefault="00300399" w:rsidP="00300399">
      <w:pPr>
        <w:shd w:val="clear" w:color="auto" w:fill="FFFFFF"/>
        <w:ind w:firstLine="567"/>
        <w:jc w:val="both"/>
        <w:rPr>
          <w:b/>
          <w:bCs/>
          <w:sz w:val="23"/>
          <w:szCs w:val="23"/>
          <w:lang w:val="kk-KZ"/>
        </w:rPr>
      </w:pPr>
    </w:p>
    <w:p w:rsidR="00300399" w:rsidRPr="0034265C" w:rsidRDefault="0034265C" w:rsidP="00300399">
      <w:pPr>
        <w:shd w:val="clear" w:color="auto" w:fill="FFFFFF"/>
        <w:ind w:firstLine="567"/>
        <w:jc w:val="both"/>
        <w:rPr>
          <w:b/>
          <w:bCs/>
          <w:sz w:val="23"/>
          <w:szCs w:val="23"/>
          <w:lang w:val="kk-KZ"/>
        </w:rPr>
      </w:pPr>
      <w:r>
        <w:rPr>
          <w:b/>
          <w:bCs/>
          <w:sz w:val="23"/>
          <w:szCs w:val="23"/>
          <w:lang w:val="kk-KZ"/>
        </w:rPr>
        <w:t>«Математика</w:t>
      </w:r>
      <w:r w:rsidR="008804EC">
        <w:rPr>
          <w:b/>
          <w:bCs/>
          <w:sz w:val="23"/>
          <w:szCs w:val="23"/>
          <w:lang w:val="kk-KZ"/>
        </w:rPr>
        <w:t xml:space="preserve"> сауаттылық</w:t>
      </w:r>
      <w:r w:rsidR="0098186F">
        <w:rPr>
          <w:b/>
          <w:bCs/>
          <w:sz w:val="23"/>
          <w:szCs w:val="23"/>
          <w:lang w:val="kk-KZ"/>
        </w:rPr>
        <w:t xml:space="preserve">» пәні бойынша </w:t>
      </w:r>
      <w:r>
        <w:rPr>
          <w:b/>
          <w:bCs/>
          <w:sz w:val="23"/>
          <w:szCs w:val="23"/>
          <w:lang w:val="kk-KZ"/>
        </w:rPr>
        <w:t>О</w:t>
      </w:r>
      <w:r w:rsidR="0098186F">
        <w:rPr>
          <w:b/>
          <w:bCs/>
          <w:sz w:val="23"/>
          <w:szCs w:val="23"/>
          <w:lang w:val="kk-KZ"/>
        </w:rPr>
        <w:t>Б</w:t>
      </w:r>
      <w:bookmarkStart w:id="0" w:name="_GoBack"/>
      <w:bookmarkEnd w:id="0"/>
      <w:r>
        <w:rPr>
          <w:b/>
          <w:bCs/>
          <w:sz w:val="23"/>
          <w:szCs w:val="23"/>
          <w:lang w:val="kk-KZ"/>
        </w:rPr>
        <w:t>ӨЖ тапсырмаларына әдістемелік нұсқау</w:t>
      </w:r>
    </w:p>
    <w:p w:rsidR="00300399" w:rsidRPr="00733FB8" w:rsidRDefault="00300399" w:rsidP="00733FB8">
      <w:pPr>
        <w:shd w:val="clear" w:color="auto" w:fill="FFFFFF"/>
        <w:jc w:val="both"/>
        <w:rPr>
          <w:b/>
          <w:sz w:val="24"/>
          <w:szCs w:val="24"/>
          <w:lang w:val="kk-KZ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596"/>
        <w:gridCol w:w="9611"/>
      </w:tblGrid>
      <w:tr w:rsidR="007B4374" w:rsidRPr="00733FB8" w:rsidTr="00753C0C">
        <w:trPr>
          <w:trHeight w:val="255"/>
        </w:trPr>
        <w:tc>
          <w:tcPr>
            <w:tcW w:w="596" w:type="dxa"/>
          </w:tcPr>
          <w:p w:rsidR="007B4374" w:rsidRPr="00733FB8" w:rsidRDefault="007B4374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33FB8">
              <w:rPr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9611" w:type="dxa"/>
          </w:tcPr>
          <w:p w:rsidR="007B4374" w:rsidRPr="00733FB8" w:rsidRDefault="007B4374" w:rsidP="00733FB8">
            <w:pPr>
              <w:jc w:val="center"/>
              <w:rPr>
                <w:sz w:val="24"/>
                <w:szCs w:val="24"/>
              </w:rPr>
            </w:pPr>
            <w:r w:rsidRPr="00733FB8">
              <w:rPr>
                <w:b/>
                <w:color w:val="000000"/>
                <w:sz w:val="24"/>
                <w:szCs w:val="24"/>
                <w:lang w:val="kk-KZ"/>
              </w:rPr>
              <w:t>Тақырыптың аты</w:t>
            </w:r>
          </w:p>
        </w:tc>
      </w:tr>
      <w:tr w:rsidR="007B4374" w:rsidRPr="00EB5BE2" w:rsidTr="00753C0C">
        <w:trPr>
          <w:trHeight w:val="255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9611" w:type="dxa"/>
          </w:tcPr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Проценттер (пайыздар): Пайызға байланысты 3 есеп. Сан осі. Оң және теріс сандар. Санның абсолют шамасы (модулі). Абсолют шаманың қасиеттері. Рационал сандарды салыстыру (үлкен, кіші). Оң және теріс сандарға қол</w:t>
            </w:r>
            <w:r>
              <w:rPr>
                <w:sz w:val="24"/>
                <w:szCs w:val="24"/>
                <w:lang w:val="kk-KZ"/>
              </w:rPr>
              <w:t>д</w:t>
            </w:r>
            <w:r w:rsidRPr="00144E3D">
              <w:rPr>
                <w:sz w:val="24"/>
                <w:szCs w:val="24"/>
                <w:lang w:val="kk-KZ"/>
              </w:rPr>
              <w:t>анылатын амалдар. Таңбалар ережесі.</w:t>
            </w:r>
          </w:p>
          <w:p w:rsidR="00696BF2" w:rsidRDefault="00696BF2" w:rsidP="00733FB8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 w:rsidR="00EB5BE2"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 w:rsidR="00EB5BE2"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F5483E" w:rsidRPr="00F5483E" w:rsidRDefault="00F5483E" w:rsidP="00F5483E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 Алгебра және анализ бастамалары. 1-бөлім. Алматы: «Қазақуниверситеті», 2013 ж.</w:t>
            </w:r>
          </w:p>
          <w:p w:rsidR="00696BF2" w:rsidRPr="00733FB8" w:rsidRDefault="00EB5BE2" w:rsidP="00EB5BE2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34265C" w:rsidTr="00753C0C">
        <w:trPr>
          <w:trHeight w:val="255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9611" w:type="dxa"/>
          </w:tcPr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b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7B4374" w:rsidRDefault="0034265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Иррационал өрнектерді көбейткіштерге жіктеу, бөлшек өрнектің бөліміндегі (алымындағы) иррационалдықтан арылу (босау).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F5483E" w:rsidRPr="00F5483E" w:rsidRDefault="00F5483E" w:rsidP="00F5483E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 Алгебра және анализ бастамалары. 1-бөлім. Алматы: «Қазақуниверситеті», 2013 ж.</w:t>
            </w:r>
          </w:p>
          <w:p w:rsidR="00F5483E" w:rsidRPr="00733FB8" w:rsidRDefault="00F5483E" w:rsidP="00F5483E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34265C" w:rsidTr="00753C0C">
        <w:trPr>
          <w:trHeight w:val="255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9611" w:type="dxa"/>
          </w:tcPr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FF69CD" w:rsidRDefault="0034265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Сызықтық теңдеулер жүйесін қосу, алмастыру тәсілдерімен шешу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F5483E" w:rsidRPr="00F5483E" w:rsidRDefault="00F5483E" w:rsidP="00F5483E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 Алгебра және анализ бастамалары. 1-бөлім. Алматы: «Қазақуниверситеті», 2013 ж.</w:t>
            </w:r>
          </w:p>
          <w:p w:rsidR="00EB5BE2" w:rsidRPr="0034265C" w:rsidRDefault="00F5483E" w:rsidP="00F5483E">
            <w:pPr>
              <w:jc w:val="both"/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255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9611" w:type="dxa"/>
          </w:tcPr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Виет теоремасы. Квадрат теңдеудің сол жағын көбейткіштерге жіктеу. Биквадрат теңдеулер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F5483E" w:rsidRPr="00F5483E" w:rsidRDefault="00F5483E" w:rsidP="00F5483E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 Алгебра және анализ бастамалары. 1-бөлім. Алматы: «Қазақуниверситеті», 2013 ж.</w:t>
            </w:r>
          </w:p>
          <w:p w:rsidR="00FF69CD" w:rsidRPr="008804EC" w:rsidRDefault="00F5483E" w:rsidP="00F5483E">
            <w:pPr>
              <w:tabs>
                <w:tab w:val="left" w:pos="9000"/>
              </w:tabs>
              <w:rPr>
                <w:sz w:val="24"/>
                <w:szCs w:val="24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255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11</w:t>
            </w:r>
          </w:p>
          <w:p w:rsidR="007B4374" w:rsidRPr="00733FB8" w:rsidRDefault="007B4374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611" w:type="dxa"/>
          </w:tcPr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34265C" w:rsidRPr="00144E3D" w:rsidRDefault="0034265C" w:rsidP="0034265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Сызықтық функция және оның графигі</w:t>
            </w:r>
          </w:p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position w:val="-24"/>
                <w:sz w:val="24"/>
                <w:szCs w:val="24"/>
                <w:lang w:val="kk-KZ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1.5pt" o:ole="">
                  <v:imagedata r:id="rId5" o:title=""/>
                </v:shape>
                <o:OLEObject Type="Embed" ProgID="Equation.3" ShapeID="_x0000_i1025" DrawAspect="Content" ObjectID="_1768163935" r:id="rId6"/>
              </w:object>
            </w:r>
            <w:r w:rsidRPr="00144E3D">
              <w:rPr>
                <w:sz w:val="24"/>
                <w:szCs w:val="24"/>
                <w:lang w:val="kk-KZ"/>
              </w:rPr>
              <w:t xml:space="preserve">, </w:t>
            </w:r>
            <w:r w:rsidRPr="00144E3D">
              <w:rPr>
                <w:position w:val="-24"/>
                <w:sz w:val="24"/>
                <w:szCs w:val="24"/>
                <w:lang w:val="kk-KZ"/>
              </w:rPr>
              <w:object w:dxaOrig="1100" w:dyaOrig="620">
                <v:shape id="_x0000_i1026" type="#_x0000_t75" style="width:54.75pt;height:31.5pt" o:ole="">
                  <v:imagedata r:id="rId7" o:title=""/>
                </v:shape>
                <o:OLEObject Type="Embed" ProgID="Equation.3" ShapeID="_x0000_i1026" DrawAspect="Content" ObjectID="_1768163936" r:id="rId8"/>
              </w:object>
            </w:r>
            <w:r w:rsidRPr="00144E3D">
              <w:rPr>
                <w:sz w:val="24"/>
                <w:szCs w:val="24"/>
                <w:lang w:val="kk-KZ"/>
              </w:rPr>
              <w:t xml:space="preserve">, </w:t>
            </w:r>
            <w:r w:rsidRPr="00144E3D">
              <w:rPr>
                <w:position w:val="-10"/>
                <w:sz w:val="24"/>
                <w:szCs w:val="24"/>
                <w:lang w:val="kk-KZ"/>
              </w:rPr>
              <w:object w:dxaOrig="680" w:dyaOrig="360">
                <v:shape id="_x0000_i1027" type="#_x0000_t75" style="width:34.5pt;height:18pt" o:ole="">
                  <v:imagedata r:id="rId9" o:title=""/>
                </v:shape>
                <o:OLEObject Type="Embed" ProgID="Equation.3" ShapeID="_x0000_i1027" DrawAspect="Content" ObjectID="_1768163937" r:id="rId10"/>
              </w:object>
            </w:r>
            <w:r w:rsidRPr="00144E3D">
              <w:rPr>
                <w:sz w:val="24"/>
                <w:szCs w:val="24"/>
                <w:lang w:val="kk-KZ"/>
              </w:rPr>
              <w:t xml:space="preserve">, </w:t>
            </w:r>
            <w:r w:rsidRPr="00144E3D">
              <w:rPr>
                <w:position w:val="-10"/>
                <w:sz w:val="24"/>
                <w:szCs w:val="24"/>
                <w:lang w:val="kk-KZ"/>
              </w:rPr>
              <w:object w:dxaOrig="1240" w:dyaOrig="320">
                <v:shape id="_x0000_i1028" type="#_x0000_t75" style="width:62.25pt;height:16.5pt" o:ole="">
                  <v:imagedata r:id="rId11" o:title=""/>
                </v:shape>
                <o:OLEObject Type="Embed" ProgID="Equation.3" ShapeID="_x0000_i1028" DrawAspect="Content" ObjectID="_1768163938" r:id="rId12"/>
              </w:object>
            </w:r>
            <w:r w:rsidRPr="00144E3D">
              <w:rPr>
                <w:sz w:val="24"/>
                <w:szCs w:val="24"/>
                <w:lang w:val="kk-KZ"/>
              </w:rPr>
              <w:t xml:space="preserve"> функцияларының графиктері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F5483E" w:rsidRPr="00F5483E" w:rsidRDefault="00F5483E" w:rsidP="00F5483E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 Алгебра және анализ бастамалары. 1-бөлім. Алматы: «Қазақуниверситеті», 2013 ж.</w:t>
            </w:r>
          </w:p>
          <w:p w:rsidR="00FF69CD" w:rsidRPr="008804EC" w:rsidRDefault="00F5483E" w:rsidP="00F5483E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34265C" w:rsidTr="00753C0C">
        <w:trPr>
          <w:trHeight w:val="255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9611" w:type="dxa"/>
          </w:tcPr>
          <w:p w:rsidR="0034265C" w:rsidRDefault="0034265C" w:rsidP="003426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34265C" w:rsidRDefault="0034265C" w:rsidP="0034265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Абсолют шамасы бар теңсіздіктерді шешу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F5483E" w:rsidRPr="00F5483E" w:rsidRDefault="00F5483E" w:rsidP="00F5483E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 Алгебра және анализ бастамалары. 1-бөлім. Алматы: «Қазақуниверситеті», 2013 ж.</w:t>
            </w:r>
          </w:p>
          <w:p w:rsidR="007B4374" w:rsidRPr="00733FB8" w:rsidRDefault="00F5483E" w:rsidP="00F5483E">
            <w:pPr>
              <w:tabs>
                <w:tab w:val="left" w:pos="9000"/>
              </w:tabs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663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9611" w:type="dxa"/>
          </w:tcPr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34265C" w:rsidRDefault="0034265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Үшбұрыш және оның элементтері (медиана, биіктік, биссектриса). Үшбұрыштың түрлері. Периметр</w:t>
            </w:r>
            <w:r>
              <w:rPr>
                <w:sz w:val="24"/>
                <w:szCs w:val="24"/>
                <w:lang w:val="kk-KZ"/>
              </w:rPr>
              <w:t>.</w:t>
            </w:r>
            <w:r w:rsidRPr="00144E3D">
              <w:rPr>
                <w:sz w:val="24"/>
                <w:szCs w:val="24"/>
                <w:lang w:val="kk-KZ"/>
              </w:rPr>
              <w:t>Үшбұрыштар теңдігінің белгілері. Жаттығулар орындау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>Мына әдебиеттерді 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pacing w:line="240" w:lineRule="auto"/>
              <w:ind w:left="1077" w:hanging="104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DC03B3" w:rsidRDefault="00DC03B3" w:rsidP="006677AE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pacing w:line="240" w:lineRule="auto"/>
              <w:ind w:left="1077" w:hanging="1043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lastRenderedPageBreak/>
              <w:t>Садықов Ж.С. Геометрия (Планиметрия). Алматы: «Қазақуниверситеті», 2007 ж.</w:t>
            </w:r>
          </w:p>
          <w:p w:rsidR="007B4374" w:rsidRPr="00733FB8" w:rsidRDefault="00DC03B3" w:rsidP="00DC03B3">
            <w:pPr>
              <w:pStyle w:val="a6"/>
              <w:tabs>
                <w:tab w:val="left" w:pos="317"/>
              </w:tabs>
              <w:adjustRightInd w:val="0"/>
              <w:spacing w:line="240" w:lineRule="auto"/>
              <w:ind w:left="34"/>
              <w:jc w:val="both"/>
              <w:rPr>
                <w:bCs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пайдаланыңыздар</w:t>
            </w:r>
          </w:p>
        </w:tc>
      </w:tr>
      <w:tr w:rsidR="007B4374" w:rsidRPr="00733FB8" w:rsidTr="00753C0C">
        <w:trPr>
          <w:trHeight w:val="255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9611" w:type="dxa"/>
          </w:tcPr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34265C" w:rsidRDefault="0034265C" w:rsidP="0034265C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Шеңбер және оның элементтері: центр, радиус, хорда, қиюшы, сегмент, сектор, жанама. Үшбұрыштың тамаша нүктелері. Синус және косинустар теоремасы.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>Мына әдебиеттерді 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adjustRightInd w:val="0"/>
              <w:spacing w:line="240" w:lineRule="auto"/>
              <w:ind w:left="1077" w:hanging="1043"/>
              <w:jc w:val="both"/>
              <w:rPr>
                <w:bCs/>
                <w:sz w:val="24"/>
                <w:szCs w:val="24"/>
                <w:lang w:val="en-US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«Қазақуниверситеті», 2007 ж.</w:t>
            </w:r>
          </w:p>
          <w:p w:rsidR="00FF69CD" w:rsidRPr="00733FB8" w:rsidRDefault="00DC03B3" w:rsidP="00DC03B3">
            <w:pPr>
              <w:pStyle w:val="a6"/>
              <w:tabs>
                <w:tab w:val="left" w:pos="176"/>
              </w:tabs>
              <w:adjustRightInd w:val="0"/>
              <w:spacing w:line="240" w:lineRule="auto"/>
              <w:ind w:left="176"/>
              <w:jc w:val="both"/>
              <w:rPr>
                <w:bCs/>
                <w:sz w:val="24"/>
                <w:szCs w:val="24"/>
                <w:lang w:val="en-US"/>
              </w:rPr>
            </w:pPr>
            <w:r w:rsidRPr="00DC03B3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пайдаланыңыздар</w:t>
            </w:r>
          </w:p>
        </w:tc>
      </w:tr>
    </w:tbl>
    <w:p w:rsidR="00300399" w:rsidRPr="00733FB8" w:rsidRDefault="00300399" w:rsidP="00733FB8">
      <w:pPr>
        <w:rPr>
          <w:b/>
          <w:sz w:val="24"/>
          <w:szCs w:val="24"/>
          <w:lang w:val="kk-KZ"/>
        </w:rPr>
      </w:pPr>
    </w:p>
    <w:p w:rsidR="00300399" w:rsidRPr="00733FB8" w:rsidRDefault="00300399" w:rsidP="00753C0C">
      <w:pPr>
        <w:jc w:val="center"/>
        <w:rPr>
          <w:b/>
          <w:sz w:val="24"/>
          <w:szCs w:val="24"/>
          <w:lang w:val="en-US"/>
        </w:rPr>
      </w:pPr>
      <w:r w:rsidRPr="00733FB8">
        <w:rPr>
          <w:b/>
          <w:bCs/>
          <w:sz w:val="24"/>
          <w:szCs w:val="24"/>
          <w:lang w:val="kk-KZ"/>
        </w:rPr>
        <w:t>IIСЕМЕСТР</w:t>
      </w:r>
    </w:p>
    <w:p w:rsidR="00300399" w:rsidRPr="00733FB8" w:rsidRDefault="00300399" w:rsidP="00753C0C">
      <w:pPr>
        <w:rPr>
          <w:b/>
          <w:sz w:val="24"/>
          <w:szCs w:val="24"/>
          <w:lang w:val="en-US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567"/>
        <w:gridCol w:w="9611"/>
      </w:tblGrid>
      <w:tr w:rsidR="007B4374" w:rsidRPr="00753C0C" w:rsidTr="00753C0C">
        <w:trPr>
          <w:trHeight w:val="255"/>
        </w:trPr>
        <w:tc>
          <w:tcPr>
            <w:tcW w:w="567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AB3433">
              <w:rPr>
                <w:b/>
                <w:sz w:val="24"/>
                <w:szCs w:val="24"/>
                <w:lang w:val="kk-KZ"/>
              </w:rPr>
              <w:t>ТОӨЖ тапсырмасы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  <w:p w:rsidR="007B4374" w:rsidRDefault="00753C0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Екілік және жарты аргументті тригонометриялық функциялар формулалары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EB5BE2" w:rsidRDefault="00EB5BE2" w:rsidP="00EB5BE2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және анализ бастамалары.9 сынып, Алматы 2015</w:t>
            </w:r>
          </w:p>
          <w:p w:rsidR="00EB5BE2" w:rsidRPr="00733FB8" w:rsidRDefault="00EB5BE2" w:rsidP="00EB5BE2">
            <w:pPr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255"/>
        </w:trPr>
        <w:tc>
          <w:tcPr>
            <w:tcW w:w="567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AB3433">
              <w:rPr>
                <w:b/>
                <w:sz w:val="24"/>
                <w:szCs w:val="24"/>
                <w:lang w:val="kk-KZ"/>
              </w:rPr>
              <w:t>ТОӨЖ тапсырмасы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  <w:p w:rsidR="007B4374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 xml:space="preserve">Кері тригонометриялық функциялар туралы ұғым. 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EB5BE2" w:rsidRDefault="00EB5BE2" w:rsidP="00EB5BE2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және анализ бастамалары.9сынып, Алматы 2015</w:t>
            </w:r>
          </w:p>
          <w:p w:rsidR="00EB5BE2" w:rsidRPr="00733FB8" w:rsidRDefault="00EB5BE2" w:rsidP="00EB5BE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255"/>
        </w:trPr>
        <w:tc>
          <w:tcPr>
            <w:tcW w:w="567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7B4374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Екі аргументтің қосындысы мен айырмасының тригонометриялық функциялары (қосу теоремалары). Екілік және жарты аргументті тригонометриялық функциялар формулалары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EB5BE2" w:rsidRDefault="00EB5BE2" w:rsidP="00EB5BE2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және анализ бастамалары.9сынып, Алматы 2015</w:t>
            </w:r>
          </w:p>
          <w:p w:rsidR="00EB5BE2" w:rsidRPr="00733FB8" w:rsidRDefault="00EB5BE2" w:rsidP="00EB5BE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53C0C" w:rsidTr="00753C0C">
        <w:trPr>
          <w:trHeight w:val="255"/>
        </w:trPr>
        <w:tc>
          <w:tcPr>
            <w:tcW w:w="567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611" w:type="dxa"/>
          </w:tcPr>
          <w:p w:rsidR="007B4374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Тригонометриялық функциялардың т</w:t>
            </w:r>
            <w:r w:rsidRPr="00144E3D">
              <w:rPr>
                <w:sz w:val="24"/>
                <w:szCs w:val="24"/>
                <w:lang w:val="kk-KZ"/>
              </w:rPr>
              <w:t>уындысы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EB5BE2" w:rsidRDefault="00EB5BE2" w:rsidP="00EB5BE2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және анализ бастамалары.10сынып, Алматы 2015</w:t>
            </w:r>
          </w:p>
          <w:p w:rsidR="00EB5BE2" w:rsidRPr="00733FB8" w:rsidRDefault="00EB5BE2" w:rsidP="00EB5BE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489"/>
        </w:trPr>
        <w:tc>
          <w:tcPr>
            <w:tcW w:w="567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</w:t>
            </w:r>
          </w:p>
          <w:p w:rsidR="007B4374" w:rsidRPr="00733FB8" w:rsidRDefault="007B4374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FF69CD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Функцияның берілген аралықтағы ең үлкен және ең кіші мәндерін табу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EB5BE2" w:rsidRDefault="00EB5BE2" w:rsidP="00EB5BE2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және анализ бастамалары.10сынып, Алматы 2015</w:t>
            </w:r>
          </w:p>
          <w:p w:rsidR="00EB5BE2" w:rsidRPr="008804EC" w:rsidRDefault="00EB5BE2" w:rsidP="00EB5BE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255"/>
        </w:trPr>
        <w:tc>
          <w:tcPr>
            <w:tcW w:w="567" w:type="dxa"/>
          </w:tcPr>
          <w:p w:rsidR="007B4374" w:rsidRPr="00733FB8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FF69CD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Анықталған интегралды жазық фигуралар ауданы мен айналу денелерінің көлемін есептеуге пайдалану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EB5BE2" w:rsidRDefault="00EB5BE2" w:rsidP="00EB5BE2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және анализ бастамалары.</w:t>
            </w:r>
            <w:r w:rsidRPr="00EB5BE2">
              <w:rPr>
                <w:sz w:val="24"/>
                <w:szCs w:val="24"/>
                <w:lang w:val="kk-KZ"/>
              </w:rPr>
              <w:t xml:space="preserve"> 11</w:t>
            </w:r>
            <w:r>
              <w:rPr>
                <w:sz w:val="24"/>
                <w:szCs w:val="24"/>
                <w:lang w:val="kk-KZ"/>
              </w:rPr>
              <w:t>сынып, Алматы 2015</w:t>
            </w:r>
          </w:p>
          <w:p w:rsidR="00EB5BE2" w:rsidRPr="008804EC" w:rsidRDefault="00EB5BE2" w:rsidP="00EB5BE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255"/>
        </w:trPr>
        <w:tc>
          <w:tcPr>
            <w:tcW w:w="567" w:type="dxa"/>
          </w:tcPr>
          <w:p w:rsidR="007B4374" w:rsidRPr="00733FB8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FF69CD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Векторлардың скалярлық көбейтіндісі. Екі вектордың параллельдік және перпендикулярлық шарты. Курс бойынша қайталау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 xml:space="preserve">Мына әдебиеттерді </w:t>
            </w:r>
            <w:r w:rsidR="00EB5BE2" w:rsidRPr="00DC03B3">
              <w:rPr>
                <w:rFonts w:eastAsia="Calibri"/>
                <w:bCs/>
                <w:iCs/>
                <w:sz w:val="24"/>
                <w:szCs w:val="24"/>
                <w:lang w:val="kk-KZ"/>
              </w:rPr>
              <w:t>пайдаланыңыздар</w:t>
            </w:r>
            <w:r w:rsidRPr="00DC03B3">
              <w:rPr>
                <w:rFonts w:eastAsia="Times New Roman CYR"/>
                <w:sz w:val="24"/>
                <w:szCs w:val="24"/>
                <w:lang w:val="kk-KZ"/>
              </w:rPr>
              <w:t>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733FB8" w:rsidRDefault="00DC03B3" w:rsidP="00EB5BE2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«Қазақуниверситеті», 2007 ж.</w:t>
            </w:r>
          </w:p>
        </w:tc>
      </w:tr>
      <w:tr w:rsidR="007B4374" w:rsidRPr="00733FB8" w:rsidTr="00753C0C">
        <w:trPr>
          <w:trHeight w:val="255"/>
        </w:trPr>
        <w:tc>
          <w:tcPr>
            <w:tcW w:w="567" w:type="dxa"/>
          </w:tcPr>
          <w:p w:rsidR="007B4374" w:rsidRPr="00733FB8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FF69CD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Стюарт теоремасы. Үшбұрыштың медиана, биссектриса және биіктіктері ұзындығын есептеп шығару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 xml:space="preserve">Мына әдебиеттерді </w:t>
            </w:r>
            <w:r w:rsidRPr="00DC03B3">
              <w:rPr>
                <w:rFonts w:eastAsia="Calibri"/>
                <w:bCs/>
                <w:iCs/>
                <w:sz w:val="24"/>
                <w:szCs w:val="24"/>
                <w:lang w:val="kk-KZ"/>
              </w:rPr>
              <w:t>пайдаланыңыздар</w:t>
            </w:r>
            <w:r w:rsidRPr="00DC03B3">
              <w:rPr>
                <w:rFonts w:eastAsia="Times New Roman CYR"/>
                <w:sz w:val="24"/>
                <w:szCs w:val="24"/>
                <w:lang w:val="kk-KZ"/>
              </w:rPr>
              <w:t>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733FB8" w:rsidRDefault="00DC03B3" w:rsidP="00DC03B3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«Қазақуниверситеті», 2007 ж.</w:t>
            </w:r>
          </w:p>
        </w:tc>
      </w:tr>
      <w:tr w:rsidR="007B4374" w:rsidRPr="00733FB8" w:rsidTr="00753C0C">
        <w:trPr>
          <w:trHeight w:val="773"/>
        </w:trPr>
        <w:tc>
          <w:tcPr>
            <w:tcW w:w="567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FF69CD" w:rsidRDefault="00753C0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Екі жақты бұрыштар. Түзу мен жазықтық арасындағы бұрыш. Үш перпендикуляр туралы теорема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 xml:space="preserve">Мына әдебиеттерді </w:t>
            </w:r>
            <w:r w:rsidRPr="00DC03B3">
              <w:rPr>
                <w:rFonts w:eastAsia="Calibri"/>
                <w:bCs/>
                <w:iCs/>
                <w:sz w:val="24"/>
                <w:szCs w:val="24"/>
                <w:lang w:val="kk-KZ"/>
              </w:rPr>
              <w:t>пайдаланыңыздар</w:t>
            </w:r>
            <w:r w:rsidRPr="00DC03B3">
              <w:rPr>
                <w:rFonts w:eastAsia="Times New Roman CYR"/>
                <w:sz w:val="24"/>
                <w:szCs w:val="24"/>
                <w:lang w:val="kk-KZ"/>
              </w:rPr>
              <w:t>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«Қазақуниверситеті», 2007 ж.</w:t>
            </w:r>
          </w:p>
        </w:tc>
      </w:tr>
      <w:tr w:rsidR="007B4374" w:rsidRPr="00733FB8" w:rsidTr="00753C0C">
        <w:trPr>
          <w:trHeight w:val="255"/>
        </w:trPr>
        <w:tc>
          <w:tcPr>
            <w:tcW w:w="567" w:type="dxa"/>
          </w:tcPr>
          <w:p w:rsidR="007B4374" w:rsidRPr="00733FB8" w:rsidRDefault="007B4374" w:rsidP="0034265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33FB8">
              <w:rPr>
                <w:b/>
                <w:sz w:val="24"/>
                <w:szCs w:val="24"/>
                <w:lang w:val="en-US"/>
              </w:rPr>
              <w:t>1</w:t>
            </w:r>
            <w:r w:rsidR="0034265C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7B4374" w:rsidRDefault="00753C0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Пирамиданың көлемі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 xml:space="preserve">Мына әдебиеттерді </w:t>
            </w:r>
            <w:r w:rsidRPr="00DC03B3">
              <w:rPr>
                <w:rFonts w:eastAsia="Calibri"/>
                <w:bCs/>
                <w:iCs/>
                <w:sz w:val="24"/>
                <w:szCs w:val="24"/>
                <w:lang w:val="kk-KZ"/>
              </w:rPr>
              <w:t>пайдаланыңыздар</w:t>
            </w:r>
            <w:r w:rsidRPr="00DC03B3">
              <w:rPr>
                <w:rFonts w:eastAsia="Times New Roman CYR"/>
                <w:sz w:val="24"/>
                <w:szCs w:val="24"/>
                <w:lang w:val="kk-KZ"/>
              </w:rPr>
              <w:t>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10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733FB8" w:rsidRDefault="00DC03B3" w:rsidP="00DC03B3">
            <w:pPr>
              <w:pStyle w:val="a6"/>
              <w:numPr>
                <w:ilvl w:val="0"/>
                <w:numId w:val="10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«Қазақуниверситеті», 2007 ж.</w:t>
            </w:r>
          </w:p>
        </w:tc>
      </w:tr>
      <w:tr w:rsidR="007B4374" w:rsidRPr="00733FB8" w:rsidTr="00753C0C">
        <w:trPr>
          <w:trHeight w:val="255"/>
        </w:trPr>
        <w:tc>
          <w:tcPr>
            <w:tcW w:w="567" w:type="dxa"/>
          </w:tcPr>
          <w:p w:rsidR="007B4374" w:rsidRPr="00733FB8" w:rsidRDefault="007B4374" w:rsidP="0034265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33FB8">
              <w:rPr>
                <w:b/>
                <w:sz w:val="24"/>
                <w:szCs w:val="24"/>
                <w:lang w:val="en-US"/>
              </w:rPr>
              <w:t>1</w:t>
            </w:r>
            <w:r w:rsidR="0034265C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7B4374" w:rsidRDefault="00753C0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Цилиндр мен конустың көлемі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 xml:space="preserve">Мына әдебиеттерді </w:t>
            </w:r>
            <w:r w:rsidRPr="00DC03B3">
              <w:rPr>
                <w:rFonts w:eastAsia="Calibri"/>
                <w:bCs/>
                <w:iCs/>
                <w:sz w:val="24"/>
                <w:szCs w:val="24"/>
                <w:lang w:val="kk-KZ"/>
              </w:rPr>
              <w:t>пайдаланыңыздар</w:t>
            </w:r>
            <w:r w:rsidRPr="00DC03B3">
              <w:rPr>
                <w:rFonts w:eastAsia="Times New Roman CYR"/>
                <w:sz w:val="24"/>
                <w:szCs w:val="24"/>
                <w:lang w:val="kk-KZ"/>
              </w:rPr>
              <w:t>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11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733FB8" w:rsidRDefault="00DC03B3" w:rsidP="00DC03B3">
            <w:pPr>
              <w:pStyle w:val="a6"/>
              <w:numPr>
                <w:ilvl w:val="0"/>
                <w:numId w:val="11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«Қазақуниверситеті», 2007 ж.</w:t>
            </w:r>
          </w:p>
        </w:tc>
      </w:tr>
      <w:tr w:rsidR="00753C0C" w:rsidRPr="00733FB8" w:rsidTr="00753C0C">
        <w:trPr>
          <w:trHeight w:val="255"/>
        </w:trPr>
        <w:tc>
          <w:tcPr>
            <w:tcW w:w="567" w:type="dxa"/>
          </w:tcPr>
          <w:p w:rsidR="00753C0C" w:rsidRPr="00753C0C" w:rsidRDefault="00753C0C" w:rsidP="0034265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753C0C" w:rsidRDefault="00753C0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Шар және шарлық сегмент, сектордың көлемі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 xml:space="preserve">Мына әдебиеттерді </w:t>
            </w:r>
            <w:r w:rsidRPr="00DC03B3">
              <w:rPr>
                <w:rFonts w:eastAsia="Calibri"/>
                <w:bCs/>
                <w:iCs/>
                <w:sz w:val="24"/>
                <w:szCs w:val="24"/>
                <w:lang w:val="kk-KZ"/>
              </w:rPr>
              <w:t>пайдаланыңыздар</w:t>
            </w:r>
            <w:r w:rsidRPr="00DC03B3">
              <w:rPr>
                <w:rFonts w:eastAsia="Times New Roman CYR"/>
                <w:sz w:val="24"/>
                <w:szCs w:val="24"/>
                <w:lang w:val="kk-KZ"/>
              </w:rPr>
              <w:t>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12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8F20E3" w:rsidRDefault="00DC03B3" w:rsidP="00EB5BE2">
            <w:pPr>
              <w:pStyle w:val="a6"/>
              <w:numPr>
                <w:ilvl w:val="0"/>
                <w:numId w:val="12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«Қазақуниверситеті», 2007 ж.</w:t>
            </w:r>
          </w:p>
        </w:tc>
      </w:tr>
      <w:tr w:rsidR="00753C0C" w:rsidRPr="00753C0C" w:rsidTr="00753C0C">
        <w:trPr>
          <w:trHeight w:val="255"/>
        </w:trPr>
        <w:tc>
          <w:tcPr>
            <w:tcW w:w="567" w:type="dxa"/>
          </w:tcPr>
          <w:p w:rsidR="00753C0C" w:rsidRPr="00753C0C" w:rsidRDefault="00753C0C" w:rsidP="0034265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9611" w:type="dxa"/>
          </w:tcPr>
          <w:p w:rsidR="00753C0C" w:rsidRDefault="00753C0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  <w:r w:rsidRPr="00144E3D">
              <w:rPr>
                <w:sz w:val="24"/>
                <w:szCs w:val="24"/>
                <w:lang w:val="kk-KZ"/>
              </w:rPr>
              <w:t>Курс бойынша тестілік есептерді шығару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8F20E3" w:rsidRDefault="00EB5BE2" w:rsidP="00EB5BE2">
            <w:pPr>
              <w:tabs>
                <w:tab w:val="left" w:pos="317"/>
              </w:tabs>
              <w:adjustRightInd w:val="0"/>
              <w:jc w:val="both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Келесі әдебиеттерді пайдаланыңыздар: </w:t>
            </w:r>
            <w:r w:rsidRPr="00EB5BE2">
              <w:rPr>
                <w:bCs/>
                <w:sz w:val="24"/>
                <w:szCs w:val="24"/>
                <w:lang w:val="kk-KZ"/>
              </w:rPr>
              <w:t>Тест жинақтары. 2010-2015жж.</w:t>
            </w:r>
          </w:p>
        </w:tc>
      </w:tr>
    </w:tbl>
    <w:p w:rsidR="00300399" w:rsidRPr="00733FB8" w:rsidRDefault="00300399" w:rsidP="00733FB8">
      <w:pPr>
        <w:jc w:val="both"/>
        <w:rPr>
          <w:sz w:val="24"/>
          <w:szCs w:val="24"/>
          <w:lang w:val="kk-KZ"/>
        </w:rPr>
      </w:pPr>
    </w:p>
    <w:p w:rsidR="00753C0C" w:rsidRDefault="00753C0C" w:rsidP="00733FB8">
      <w:pPr>
        <w:jc w:val="both"/>
        <w:rPr>
          <w:b/>
          <w:sz w:val="24"/>
          <w:szCs w:val="24"/>
          <w:lang w:val="kk-KZ"/>
        </w:rPr>
      </w:pPr>
    </w:p>
    <w:p w:rsidR="00300399" w:rsidRPr="00733FB8" w:rsidRDefault="00300399" w:rsidP="00733FB8">
      <w:pPr>
        <w:jc w:val="both"/>
        <w:rPr>
          <w:b/>
          <w:sz w:val="24"/>
          <w:szCs w:val="24"/>
          <w:lang w:val="kk-KZ"/>
        </w:rPr>
      </w:pPr>
      <w:r w:rsidRPr="00733FB8">
        <w:rPr>
          <w:b/>
          <w:sz w:val="24"/>
          <w:szCs w:val="24"/>
          <w:lang w:val="kk-KZ"/>
        </w:rPr>
        <w:t>ТОӨЖ тапсырмаларына әдістемелік нұсқаулар:</w:t>
      </w:r>
    </w:p>
    <w:p w:rsidR="00300399" w:rsidRPr="00733FB8" w:rsidRDefault="00300399" w:rsidP="00733FB8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733FB8">
        <w:rPr>
          <w:sz w:val="24"/>
          <w:szCs w:val="24"/>
          <w:lang w:val="kk-KZ"/>
        </w:rPr>
        <w:t>Тақырып бойынша қажетті лексикалық қор жасау – жаңа сөздердің сөздігін толықтыру.</w:t>
      </w:r>
    </w:p>
    <w:p w:rsidR="00EB5BE2" w:rsidRPr="00733FB8" w:rsidRDefault="00EB5BE2" w:rsidP="00EB5BE2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Берілген тақырып бойынша теориялық материалдарды оқу</w:t>
      </w:r>
      <w:r w:rsidRPr="00733FB8">
        <w:rPr>
          <w:sz w:val="24"/>
          <w:szCs w:val="24"/>
          <w:lang w:val="kk-KZ"/>
        </w:rPr>
        <w:t>.</w:t>
      </w:r>
    </w:p>
    <w:p w:rsidR="00300399" w:rsidRPr="00733FB8" w:rsidRDefault="00300399" w:rsidP="00733FB8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733FB8">
        <w:rPr>
          <w:sz w:val="24"/>
          <w:szCs w:val="24"/>
          <w:lang w:val="kk-KZ"/>
        </w:rPr>
        <w:t xml:space="preserve">Берілген тақырып бойынша </w:t>
      </w:r>
      <w:r w:rsidR="00EB5BE2">
        <w:rPr>
          <w:sz w:val="24"/>
          <w:szCs w:val="24"/>
          <w:lang w:val="kk-KZ"/>
        </w:rPr>
        <w:t>формулаларды білу</w:t>
      </w:r>
      <w:r w:rsidRPr="00733FB8">
        <w:rPr>
          <w:sz w:val="24"/>
          <w:szCs w:val="24"/>
          <w:lang w:val="kk-KZ"/>
        </w:rPr>
        <w:t>.</w:t>
      </w:r>
    </w:p>
    <w:p w:rsidR="00300399" w:rsidRPr="00EB5BE2" w:rsidRDefault="00300399" w:rsidP="00733FB8">
      <w:pPr>
        <w:numPr>
          <w:ilvl w:val="0"/>
          <w:numId w:val="2"/>
        </w:numPr>
        <w:jc w:val="both"/>
        <w:rPr>
          <w:b/>
          <w:sz w:val="24"/>
          <w:szCs w:val="24"/>
          <w:lang w:val="kk-KZ"/>
        </w:rPr>
      </w:pPr>
      <w:r w:rsidRPr="00733FB8">
        <w:rPr>
          <w:sz w:val="24"/>
          <w:szCs w:val="24"/>
          <w:lang w:val="kk-KZ"/>
        </w:rPr>
        <w:t xml:space="preserve">Тақырып бойынша </w:t>
      </w:r>
      <w:r w:rsidR="00EB5BE2">
        <w:rPr>
          <w:sz w:val="24"/>
          <w:szCs w:val="24"/>
          <w:lang w:val="kk-KZ"/>
        </w:rPr>
        <w:t>есептер шығара білу</w:t>
      </w:r>
      <w:r w:rsidRPr="00733FB8">
        <w:rPr>
          <w:sz w:val="24"/>
          <w:szCs w:val="24"/>
          <w:lang w:val="kk-KZ"/>
        </w:rPr>
        <w:t>.</w:t>
      </w:r>
    </w:p>
    <w:p w:rsidR="00300399" w:rsidRPr="00733FB8" w:rsidRDefault="00EB5BE2" w:rsidP="00733FB8">
      <w:pPr>
        <w:numPr>
          <w:ilvl w:val="0"/>
          <w:numId w:val="2"/>
        </w:numPr>
        <w:jc w:val="both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Тақырыпты түсіндіре білу</w:t>
      </w:r>
      <w:r w:rsidR="00300399" w:rsidRPr="00733FB8">
        <w:rPr>
          <w:sz w:val="24"/>
          <w:szCs w:val="24"/>
          <w:lang w:val="kk-KZ"/>
        </w:rPr>
        <w:t>.</w:t>
      </w:r>
    </w:p>
    <w:p w:rsidR="00300399" w:rsidRPr="00733FB8" w:rsidRDefault="00300399" w:rsidP="00733FB8">
      <w:pPr>
        <w:rPr>
          <w:b/>
          <w:sz w:val="24"/>
          <w:szCs w:val="24"/>
          <w:lang w:val="kk-KZ"/>
        </w:rPr>
      </w:pPr>
    </w:p>
    <w:p w:rsidR="0034265C" w:rsidRPr="0013572B" w:rsidRDefault="0034265C" w:rsidP="0034265C">
      <w:pPr>
        <w:rPr>
          <w:lang w:val="kk-KZ"/>
        </w:rPr>
      </w:pPr>
    </w:p>
    <w:p w:rsidR="00271886" w:rsidRPr="00733FB8" w:rsidRDefault="00271886" w:rsidP="00733FB8">
      <w:pPr>
        <w:rPr>
          <w:sz w:val="24"/>
          <w:szCs w:val="24"/>
          <w:lang w:val="kk-KZ"/>
        </w:rPr>
      </w:pPr>
    </w:p>
    <w:sectPr w:rsidR="00271886" w:rsidRPr="00733FB8" w:rsidSect="0047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E251C"/>
    <w:multiLevelType w:val="hybridMultilevel"/>
    <w:tmpl w:val="CE9E18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7723F"/>
    <w:multiLevelType w:val="hybridMultilevel"/>
    <w:tmpl w:val="06149230"/>
    <w:lvl w:ilvl="0" w:tplc="E33E7E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21DDF"/>
    <w:multiLevelType w:val="hybridMultilevel"/>
    <w:tmpl w:val="34C287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1A0892"/>
    <w:multiLevelType w:val="hybridMultilevel"/>
    <w:tmpl w:val="FB6862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663977"/>
    <w:multiLevelType w:val="hybridMultilevel"/>
    <w:tmpl w:val="CE9E18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BB66B5"/>
    <w:multiLevelType w:val="hybridMultilevel"/>
    <w:tmpl w:val="0066BF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8E5F56"/>
    <w:multiLevelType w:val="hybridMultilevel"/>
    <w:tmpl w:val="CAE8D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8163C"/>
    <w:multiLevelType w:val="hybridMultilevel"/>
    <w:tmpl w:val="6AB038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013E82"/>
    <w:multiLevelType w:val="hybridMultilevel"/>
    <w:tmpl w:val="9E48D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631405"/>
    <w:multiLevelType w:val="hybridMultilevel"/>
    <w:tmpl w:val="7062C146"/>
    <w:lvl w:ilvl="0" w:tplc="AABEEA9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A49A5"/>
    <w:multiLevelType w:val="hybridMultilevel"/>
    <w:tmpl w:val="2562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75250"/>
    <w:multiLevelType w:val="hybridMultilevel"/>
    <w:tmpl w:val="CE9E18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E93709"/>
    <w:multiLevelType w:val="hybridMultilevel"/>
    <w:tmpl w:val="CE9E18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EE680E"/>
    <w:multiLevelType w:val="hybridMultilevel"/>
    <w:tmpl w:val="19145544"/>
    <w:lvl w:ilvl="0" w:tplc="AABEEA9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1"/>
  </w:num>
  <w:num w:numId="5">
    <w:abstractNumId w:val="12"/>
  </w:num>
  <w:num w:numId="6">
    <w:abstractNumId w:val="13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8"/>
  </w:num>
  <w:num w:numId="12">
    <w:abstractNumId w:val="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B7"/>
    <w:rsid w:val="0010382A"/>
    <w:rsid w:val="00126A63"/>
    <w:rsid w:val="001F212A"/>
    <w:rsid w:val="00271886"/>
    <w:rsid w:val="002A76B9"/>
    <w:rsid w:val="00300399"/>
    <w:rsid w:val="00321402"/>
    <w:rsid w:val="0034265C"/>
    <w:rsid w:val="003F64E8"/>
    <w:rsid w:val="00476767"/>
    <w:rsid w:val="00696BF2"/>
    <w:rsid w:val="00733FB8"/>
    <w:rsid w:val="00753C0C"/>
    <w:rsid w:val="00755F43"/>
    <w:rsid w:val="007B4374"/>
    <w:rsid w:val="00880074"/>
    <w:rsid w:val="008804EC"/>
    <w:rsid w:val="008C5B1A"/>
    <w:rsid w:val="00907490"/>
    <w:rsid w:val="0098186F"/>
    <w:rsid w:val="00A7599F"/>
    <w:rsid w:val="00C1056F"/>
    <w:rsid w:val="00C27DB7"/>
    <w:rsid w:val="00CD59D4"/>
    <w:rsid w:val="00DC03B3"/>
    <w:rsid w:val="00DC071D"/>
    <w:rsid w:val="00EB5BE2"/>
    <w:rsid w:val="00F01662"/>
    <w:rsid w:val="00F5483E"/>
    <w:rsid w:val="00FF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9054B6-4D3C-494D-B0EE-597FCD30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82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382A"/>
    <w:pPr>
      <w:keepNext/>
      <w:jc w:val="center"/>
      <w:outlineLvl w:val="0"/>
    </w:pPr>
    <w:rPr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82A"/>
    <w:rPr>
      <w:rFonts w:ascii="Times New Roman" w:eastAsia="MS Mincho" w:hAnsi="Times New Roman" w:cs="Times New Roman"/>
      <w:b/>
      <w:bCs/>
      <w:sz w:val="28"/>
      <w:szCs w:val="28"/>
      <w:lang w:val="kk-KZ"/>
    </w:rPr>
  </w:style>
  <w:style w:type="character" w:customStyle="1" w:styleId="a3">
    <w:name w:val="Основной текст Знак"/>
    <w:link w:val="a4"/>
    <w:locked/>
    <w:rsid w:val="0010382A"/>
    <w:rPr>
      <w:rFonts w:ascii="MS Mincho" w:eastAsia="MS Mincho" w:hAnsi="MS Mincho"/>
      <w:sz w:val="24"/>
      <w:szCs w:val="24"/>
      <w:lang w:val="kk-KZ"/>
    </w:rPr>
  </w:style>
  <w:style w:type="paragraph" w:styleId="a4">
    <w:name w:val="Body Text"/>
    <w:basedOn w:val="a"/>
    <w:link w:val="a3"/>
    <w:rsid w:val="0010382A"/>
    <w:pPr>
      <w:jc w:val="center"/>
    </w:pPr>
    <w:rPr>
      <w:rFonts w:ascii="MS Mincho" w:hAnsi="MS Mincho" w:cstheme="minorBidi"/>
      <w:sz w:val="24"/>
      <w:szCs w:val="24"/>
      <w:lang w:val="kk-KZ" w:eastAsia="en-US"/>
    </w:rPr>
  </w:style>
  <w:style w:type="character" w:customStyle="1" w:styleId="11">
    <w:name w:val="Основной текст Знак1"/>
    <w:basedOn w:val="a0"/>
    <w:uiPriority w:val="99"/>
    <w:semiHidden/>
    <w:rsid w:val="0010382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0382A"/>
    <w:rPr>
      <w:b/>
      <w:bCs/>
      <w:sz w:val="18"/>
      <w:lang w:val="kk-KZ" w:eastAsia="ko-KR"/>
    </w:rPr>
  </w:style>
  <w:style w:type="character" w:customStyle="1" w:styleId="20">
    <w:name w:val="Основной текст 2 Знак"/>
    <w:basedOn w:val="a0"/>
    <w:link w:val="2"/>
    <w:rsid w:val="0010382A"/>
    <w:rPr>
      <w:rFonts w:ascii="Times New Roman" w:eastAsia="MS Mincho" w:hAnsi="Times New Roman" w:cs="Times New Roman"/>
      <w:b/>
      <w:bCs/>
      <w:sz w:val="18"/>
      <w:szCs w:val="20"/>
      <w:lang w:val="kk-KZ" w:eastAsia="ko-KR"/>
    </w:rPr>
  </w:style>
  <w:style w:type="paragraph" w:styleId="21">
    <w:name w:val="Body Text Indent 2"/>
    <w:basedOn w:val="a"/>
    <w:link w:val="22"/>
    <w:rsid w:val="0010382A"/>
    <w:pPr>
      <w:ind w:firstLine="720"/>
      <w:jc w:val="both"/>
    </w:pPr>
    <w:rPr>
      <w:rFonts w:ascii="Times Kaz" w:hAnsi="Times Kaz"/>
      <w:lang w:val="en-US"/>
    </w:rPr>
  </w:style>
  <w:style w:type="character" w:customStyle="1" w:styleId="22">
    <w:name w:val="Основной текст с отступом 2 Знак"/>
    <w:basedOn w:val="a0"/>
    <w:link w:val="21"/>
    <w:rsid w:val="0010382A"/>
    <w:rPr>
      <w:rFonts w:ascii="Times Kaz" w:eastAsia="MS Mincho" w:hAnsi="Times Kaz" w:cs="Times New Roman"/>
      <w:sz w:val="20"/>
      <w:szCs w:val="20"/>
      <w:lang w:val="en-US"/>
    </w:rPr>
  </w:style>
  <w:style w:type="paragraph" w:customStyle="1" w:styleId="msonormalbullet2gif">
    <w:name w:val="msonormalbullet2.gif"/>
    <w:basedOn w:val="a"/>
    <w:rsid w:val="0010382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5">
    <w:name w:val="Без отступа"/>
    <w:basedOn w:val="a"/>
    <w:uiPriority w:val="99"/>
    <w:rsid w:val="0010382A"/>
    <w:rPr>
      <w:rFonts w:eastAsia="Calibri"/>
      <w:szCs w:val="24"/>
    </w:rPr>
  </w:style>
  <w:style w:type="character" w:customStyle="1" w:styleId="s00">
    <w:name w:val="s00"/>
    <w:uiPriority w:val="99"/>
    <w:rsid w:val="0010382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List Paragraph"/>
    <w:basedOn w:val="a"/>
    <w:uiPriority w:val="34"/>
    <w:qFormat/>
    <w:rsid w:val="00DC03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5403</Characters>
  <Application>Microsoft Office Word</Application>
  <DocSecurity>0</DocSecurity>
  <Lines>167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2021-02-11T18:13:00Z</dcterms:created>
  <dcterms:modified xsi:type="dcterms:W3CDTF">2024-01-30T17:52:00Z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baace3fca2f9bf6240b3b80b709ab75881774fc49c1ced4cc7e8255b2d0ecb74</vt:lpwstr>
  </property>
</Properties>
</file>